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6DC" w:rsidRDefault="0012157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 w:rsidRPr="00BA2807">
        <w:rPr>
          <w:rFonts w:eastAsia="Times New Roman"/>
          <w:b/>
          <w:color w:val="000000"/>
          <w:sz w:val="36"/>
          <w:szCs w:val="36"/>
        </w:rPr>
        <w:t>114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年科專計畫產學</w:t>
      </w:r>
      <w:proofErr w:type="gramStart"/>
      <w:r>
        <w:rPr>
          <w:rFonts w:ascii="標楷體" w:eastAsia="標楷體" w:hAnsi="標楷體" w:cs="標楷體"/>
          <w:b/>
          <w:color w:val="000000"/>
          <w:sz w:val="36"/>
          <w:szCs w:val="36"/>
        </w:rPr>
        <w:t>研</w:t>
      </w:r>
      <w:proofErr w:type="gramEnd"/>
      <w:r>
        <w:rPr>
          <w:rFonts w:ascii="標楷體" w:eastAsia="標楷體" w:hAnsi="標楷體" w:cs="標楷體"/>
          <w:b/>
          <w:color w:val="000000"/>
          <w:sz w:val="36"/>
          <w:szCs w:val="36"/>
        </w:rPr>
        <w:t>分包/委託研究計畫需求規劃表</w:t>
      </w:r>
    </w:p>
    <w:tbl>
      <w:tblPr>
        <w:tblStyle w:val="a5"/>
        <w:tblW w:w="9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2"/>
        <w:gridCol w:w="2593"/>
        <w:gridCol w:w="1187"/>
        <w:gridCol w:w="900"/>
        <w:gridCol w:w="253"/>
        <w:gridCol w:w="2367"/>
      </w:tblGrid>
      <w:tr w:rsidR="00E866DC" w:rsidRPr="004347E6">
        <w:trPr>
          <w:trHeight w:val="714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分包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委託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研究計畫名稱</w:t>
            </w:r>
          </w:p>
        </w:tc>
        <w:tc>
          <w:tcPr>
            <w:tcW w:w="3780" w:type="dxa"/>
            <w:gridSpan w:val="2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高濕度生質廢棄物亞臨界液化技術</w:t>
            </w:r>
          </w:p>
        </w:tc>
        <w:tc>
          <w:tcPr>
            <w:tcW w:w="900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E866DC" w:rsidRPr="00765A59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□學界分包</w:t>
            </w:r>
          </w:p>
          <w:p w:rsidR="00E866DC" w:rsidRPr="00765A59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▓研究機構分包</w:t>
            </w:r>
          </w:p>
          <w:p w:rsidR="00E866DC" w:rsidRPr="00765A59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□業界合作開發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□業界委託</w:t>
            </w:r>
          </w:p>
        </w:tc>
      </w:tr>
      <w:tr w:rsidR="00E866DC" w:rsidRPr="004347E6">
        <w:trPr>
          <w:trHeight w:val="668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隸屬之科專計畫</w:t>
            </w:r>
          </w:p>
        </w:tc>
        <w:tc>
          <w:tcPr>
            <w:tcW w:w="3780" w:type="dxa"/>
            <w:gridSpan w:val="2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108" w:right="-10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高濕度生質廢棄物電輔助</w:t>
            </w:r>
            <w:proofErr w:type="gramStart"/>
            <w:r w:rsidRPr="004347E6">
              <w:rPr>
                <w:rFonts w:eastAsia="標楷體"/>
                <w:color w:val="000000"/>
                <w:sz w:val="28"/>
                <w:szCs w:val="28"/>
              </w:rPr>
              <w:t>快速厭氧發酵</w:t>
            </w:r>
            <w:proofErr w:type="gramEnd"/>
            <w:r w:rsidRPr="004347E6">
              <w:rPr>
                <w:rFonts w:eastAsia="標楷體"/>
                <w:color w:val="000000"/>
                <w:sz w:val="28"/>
                <w:szCs w:val="28"/>
              </w:rPr>
              <w:t>技術開發計畫</w:t>
            </w:r>
          </w:p>
        </w:tc>
        <w:tc>
          <w:tcPr>
            <w:tcW w:w="900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3750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仟元</w:t>
            </w:r>
          </w:p>
        </w:tc>
      </w:tr>
      <w:tr w:rsidR="00E866DC" w:rsidRPr="004347E6">
        <w:trPr>
          <w:trHeight w:val="841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所承接之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:rsidR="00E866DC" w:rsidRPr="004347E6" w:rsidRDefault="00BA2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校級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_________________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；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學院級</w:t>
            </w:r>
            <w:r w:rsidR="00121576" w:rsidRPr="004347E6">
              <w:rPr>
                <w:rFonts w:eastAsia="標楷體"/>
                <w:color w:val="000000"/>
                <w:sz w:val="28"/>
                <w:szCs w:val="28"/>
              </w:rPr>
              <w:t>________________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無</w:t>
            </w:r>
          </w:p>
        </w:tc>
      </w:tr>
      <w:tr w:rsidR="00E866DC" w:rsidRPr="004347E6">
        <w:trPr>
          <w:trHeight w:val="715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計畫聯絡人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電話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</w:rPr>
            </w:pPr>
            <w:r w:rsidRPr="004347E6">
              <w:rPr>
                <w:rFonts w:eastAsia="標楷體"/>
                <w:color w:val="000000"/>
              </w:rPr>
              <w:t>(</w:t>
            </w:r>
            <w:r w:rsidRPr="004347E6">
              <w:rPr>
                <w:rFonts w:eastAsia="標楷體"/>
                <w:color w:val="000000"/>
              </w:rPr>
              <w:t>聯繫瞭解細部需求</w:t>
            </w:r>
            <w:r w:rsidRPr="004347E6">
              <w:rPr>
                <w:rFonts w:eastAsia="標楷體"/>
                <w:color w:val="000000"/>
              </w:rPr>
              <w:t>)</w:t>
            </w:r>
          </w:p>
        </w:tc>
        <w:tc>
          <w:tcPr>
            <w:tcW w:w="7300" w:type="dxa"/>
            <w:gridSpan w:val="5"/>
            <w:vAlign w:val="center"/>
          </w:tcPr>
          <w:p w:rsidR="00E866DC" w:rsidRPr="004347E6" w:rsidRDefault="00BA2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 w:rsidRPr="004347E6">
              <w:rPr>
                <w:rFonts w:eastAsia="標楷體"/>
                <w:color w:val="000000"/>
                <w:sz w:val="28"/>
                <w:szCs w:val="28"/>
              </w:rPr>
              <w:t>洪悟清</w:t>
            </w:r>
            <w:proofErr w:type="gramEnd"/>
            <w:r w:rsidRPr="004347E6">
              <w:rPr>
                <w:rFonts w:eastAsia="標楷體"/>
                <w:color w:val="000000"/>
                <w:sz w:val="28"/>
                <w:szCs w:val="28"/>
              </w:rPr>
              <w:t>/(03)4712201-358389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E866DC" w:rsidRPr="004347E6" w:rsidRDefault="0012157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7"/>
                <w:szCs w:val="27"/>
              </w:rPr>
            </w:pP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研究氣液混合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條件下之亞臨界液化技術開發。</w:t>
            </w:r>
          </w:p>
          <w:p w:rsidR="00E866DC" w:rsidRPr="004347E6" w:rsidRDefault="0012157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7"/>
                <w:szCs w:val="27"/>
              </w:rPr>
            </w:pP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污泥水熱液體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馴養產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氣菌之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委託研究。</w:t>
            </w:r>
          </w:p>
        </w:tc>
      </w:tr>
      <w:tr w:rsidR="00E866DC" w:rsidRPr="004347E6">
        <w:trPr>
          <w:trHeight w:val="565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  <w:vAlign w:val="center"/>
          </w:tcPr>
          <w:p w:rsidR="00E866DC" w:rsidRPr="004347E6" w:rsidRDefault="0012157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7"/>
                <w:szCs w:val="27"/>
              </w:rPr>
            </w:pP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研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擬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最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適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化水熱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液化製程，其可在溫度與壓力控制誤差</w:t>
            </w:r>
            <w:proofErr w:type="gramStart"/>
            <w:r w:rsidRPr="004347E6">
              <w:rPr>
                <w:rFonts w:ascii="新細明體" w:eastAsia="新細明體" w:hAnsi="新細明體" w:cs="新細明體" w:hint="eastAsia"/>
                <w:color w:val="000000"/>
                <w:sz w:val="27"/>
                <w:szCs w:val="27"/>
              </w:rPr>
              <w:t>≦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10%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，並進行污泥液化製程。</w:t>
            </w:r>
          </w:p>
          <w:p w:rsidR="00E866DC" w:rsidRPr="004347E6" w:rsidRDefault="00121576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7"/>
                <w:szCs w:val="27"/>
              </w:rPr>
            </w:pP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水熱液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馴養產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氣菌單次量體達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100 mL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，以及在電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輔助厭氧醱酵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裝置中完成馴養產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氣菌量體達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10L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bookmarkStart w:id="0" w:name="gjdgxs" w:colFirst="0" w:colLast="0"/>
            <w:bookmarkEnd w:id="0"/>
            <w:r w:rsidRPr="004347E6">
              <w:rPr>
                <w:rFonts w:eastAsia="標楷體"/>
                <w:color w:val="000000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E866DC" w:rsidRPr="004347E6" w:rsidRDefault="0012157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完成批量式亞臨界液化反應系統之壓力、溫度及分離各次系統部件架構及規格清單，包含溫度及壓力感測紀錄點位配置圖、分離系統冷凝槽設計圖面及原料預熱槽設計圖面。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5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亞臨界液化反應系統，液化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反應梯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度控制，壓力與溫度，達控制誤差</w:t>
            </w:r>
            <w:proofErr w:type="gramStart"/>
            <w:r w:rsidRPr="004347E6">
              <w:rPr>
                <w:rFonts w:ascii="新細明體" w:eastAsia="新細明體" w:hAnsi="新細明體" w:cs="新細明體" w:hint="eastAsia"/>
                <w:color w:val="000000"/>
                <w:sz w:val="27"/>
                <w:szCs w:val="27"/>
              </w:rPr>
              <w:t>≦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10%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6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亞臨界液化反應產物總收集重量損耗率</w:t>
            </w:r>
            <w:proofErr w:type="gramStart"/>
            <w:r w:rsidRPr="004347E6">
              <w:rPr>
                <w:rFonts w:ascii="新細明體" w:eastAsia="新細明體" w:hAnsi="新細明體" w:cs="新細明體" w:hint="eastAsia"/>
                <w:color w:val="000000"/>
                <w:sz w:val="27"/>
                <w:szCs w:val="27"/>
              </w:rPr>
              <w:t>≦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10%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8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液化產物</w:t>
            </w:r>
            <w:proofErr w:type="spellStart"/>
            <w:r w:rsidRPr="004347E6">
              <w:rPr>
                <w:rFonts w:eastAsia="標楷體"/>
                <w:color w:val="000000"/>
                <w:sz w:val="27"/>
                <w:szCs w:val="27"/>
              </w:rPr>
              <w:t>sCOD</w:t>
            </w:r>
            <w:proofErr w:type="spellEnd"/>
            <w:r w:rsidRPr="004347E6">
              <w:rPr>
                <w:rFonts w:eastAsia="標楷體"/>
                <w:color w:val="000000"/>
                <w:sz w:val="27"/>
                <w:szCs w:val="27"/>
              </w:rPr>
              <w:t>相較原始料源提升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10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倍以上，總液化產物產率</w:t>
            </w:r>
            <w:r w:rsidRPr="004347E6">
              <w:rPr>
                <w:rFonts w:ascii="新細明體" w:eastAsia="新細明體" w:hAnsi="新細明體" w:cs="新細明體" w:hint="eastAsia"/>
                <w:color w:val="000000"/>
                <w:sz w:val="27"/>
                <w:szCs w:val="27"/>
              </w:rPr>
              <w:t>≧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8L/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批次。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10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成果結案報告。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11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  <w:p w:rsidR="00E866DC" w:rsidRPr="004347E6" w:rsidRDefault="0012157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水熱液馴養產氣菌單次量體達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100 mL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5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批次甲烷轉換率為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 xml:space="preserve"> 0.1 L/g 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以上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 xml:space="preserve"> COD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6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完成馴養產氣菌量體達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10L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8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批次甲烷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產氣率達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60%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以上。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10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  <w:p w:rsidR="00E866DC" w:rsidRPr="004347E6" w:rsidRDefault="0012157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成果結案報告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(114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年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11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月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)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預期成果產出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至少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7300" w:type="dxa"/>
            <w:gridSpan w:val="5"/>
          </w:tcPr>
          <w:p w:rsidR="00E866DC" w:rsidRPr="00765A59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□期刊論文___篇；□專利申請資料  件</w:t>
            </w:r>
          </w:p>
          <w:p w:rsidR="00E866DC" w:rsidRPr="00765A59" w:rsidRDefault="00BA2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■</w:t>
            </w:r>
            <w:r w:rsidR="00121576"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研討會論文_1_篇</w:t>
            </w:r>
            <w:bookmarkStart w:id="1" w:name="30j0zll" w:colFirst="0" w:colLast="0"/>
            <w:bookmarkEnd w:id="1"/>
            <w:r w:rsidR="00121576"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；</w:t>
            </w:r>
            <w:proofErr w:type="gramStart"/>
            <w:r w:rsidR="00121576"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▓</w:t>
            </w:r>
            <w:proofErr w:type="gramEnd"/>
            <w:r w:rsidR="00121576"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研究報告2件；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proofErr w:type="gramStart"/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>其它(</w:t>
            </w:r>
            <w:proofErr w:type="gramEnd"/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請說明)      </w:t>
            </w:r>
            <w:r w:rsidRPr="00765A5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須於規定時程內完成工作項目，並繳交期中及期末報告，由本院查證小組人員進行會議或現場審查。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lastRenderedPageBreak/>
              <w:t>合作對象必要之人員專長</w:t>
            </w:r>
          </w:p>
        </w:tc>
        <w:tc>
          <w:tcPr>
            <w:tcW w:w="7300" w:type="dxa"/>
            <w:gridSpan w:val="5"/>
            <w:vAlign w:val="center"/>
          </w:tcPr>
          <w:p w:rsidR="00BA2807" w:rsidRPr="004347E6" w:rsidRDefault="00121576" w:rsidP="00BA280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7"/>
                <w:szCs w:val="27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具有自主開發設備之研究團隊，其研究人員專長包含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:</w:t>
            </w:r>
            <w:r w:rsidRPr="004347E6">
              <w:rPr>
                <w:rFonts w:eastAsia="標楷體"/>
                <w:color w:val="000000"/>
                <w:sz w:val="27"/>
                <w:szCs w:val="27"/>
              </w:rPr>
              <w:t>航空領域、機械領域、電子領域之研究機構。</w:t>
            </w:r>
          </w:p>
          <w:p w:rsidR="00E866DC" w:rsidRPr="004347E6" w:rsidRDefault="00121576" w:rsidP="00BA280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7"/>
                <w:szCs w:val="27"/>
              </w:rPr>
            </w:pPr>
            <w:r w:rsidRPr="004347E6">
              <w:rPr>
                <w:rFonts w:eastAsia="標楷體"/>
                <w:color w:val="000000"/>
                <w:sz w:val="27"/>
                <w:szCs w:val="27"/>
              </w:rPr>
              <w:t>具有執行過能專計畫「</w:t>
            </w:r>
            <w:proofErr w:type="gramStart"/>
            <w:r w:rsidRPr="004347E6">
              <w:rPr>
                <w:rFonts w:eastAsia="標楷體"/>
                <w:color w:val="000000"/>
                <w:sz w:val="27"/>
                <w:szCs w:val="27"/>
              </w:rPr>
              <w:t>濕料源</w:t>
            </w:r>
            <w:proofErr w:type="gramEnd"/>
            <w:r w:rsidRPr="004347E6">
              <w:rPr>
                <w:rFonts w:eastAsia="標楷體"/>
                <w:color w:val="000000"/>
                <w:sz w:val="27"/>
                <w:szCs w:val="27"/>
              </w:rPr>
              <w:t>熱化學液化技術開發計畫」之研究機構。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  <w:vAlign w:val="center"/>
          </w:tcPr>
          <w:p w:rsidR="00E866DC" w:rsidRPr="004347E6" w:rsidRDefault="00121576" w:rsidP="00BA2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7"/>
                <w:szCs w:val="27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亞臨界液化反應系統之加壓次模組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高壓氮氣填充壓力可達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 xml:space="preserve">50 </w:t>
            </w:r>
            <w:proofErr w:type="spellStart"/>
            <w:r w:rsidRPr="004347E6">
              <w:rPr>
                <w:rFonts w:eastAsia="標楷體"/>
                <w:color w:val="000000"/>
                <w:sz w:val="28"/>
                <w:szCs w:val="28"/>
              </w:rPr>
              <w:t>kgf</w:t>
            </w:r>
            <w:proofErr w:type="spellEnd"/>
            <w:r w:rsidRPr="004347E6">
              <w:rPr>
                <w:rFonts w:eastAsia="標楷體"/>
                <w:color w:val="000000"/>
                <w:sz w:val="28"/>
                <w:szCs w:val="28"/>
              </w:rPr>
              <w:t>/cm</w:t>
            </w:r>
            <w:r w:rsidRPr="004347E6">
              <w:rPr>
                <w:rFonts w:eastAsia="標楷體"/>
                <w:color w:val="000000"/>
                <w:sz w:val="28"/>
                <w:szCs w:val="28"/>
                <w:vertAlign w:val="superscript"/>
              </w:rPr>
              <w:t>2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以上、控制精度為</w:t>
            </w:r>
            <w:proofErr w:type="gramStart"/>
            <w:r w:rsidRPr="004347E6"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≦</w:t>
            </w:r>
            <w:proofErr w:type="gramEnd"/>
            <w:r w:rsidRPr="004347E6">
              <w:rPr>
                <w:rFonts w:eastAsia="標楷體"/>
                <w:color w:val="000000"/>
                <w:sz w:val="28"/>
                <w:szCs w:val="28"/>
              </w:rPr>
              <w:t xml:space="preserve">1 </w:t>
            </w:r>
            <w:proofErr w:type="spellStart"/>
            <w:r w:rsidRPr="004347E6">
              <w:rPr>
                <w:rFonts w:eastAsia="標楷體"/>
                <w:color w:val="000000"/>
                <w:sz w:val="28"/>
                <w:szCs w:val="28"/>
              </w:rPr>
              <w:t>kgf</w:t>
            </w:r>
            <w:proofErr w:type="spellEnd"/>
            <w:r w:rsidRPr="004347E6">
              <w:rPr>
                <w:rFonts w:eastAsia="標楷體"/>
                <w:color w:val="000000"/>
                <w:sz w:val="28"/>
                <w:szCs w:val="28"/>
              </w:rPr>
              <w:t>/cm</w:t>
            </w:r>
            <w:r w:rsidRPr="004347E6">
              <w:rPr>
                <w:rFonts w:eastAsia="標楷體"/>
                <w:color w:val="000000"/>
                <w:sz w:val="28"/>
                <w:szCs w:val="28"/>
                <w:vertAlign w:val="superscript"/>
              </w:rPr>
              <w:t>2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、分離次模組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冷凝液溫度</w:t>
            </w:r>
            <w:proofErr w:type="gramStart"/>
            <w:r w:rsidRPr="004347E6"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≦</w:t>
            </w:r>
            <w:proofErr w:type="gramEnd"/>
            <w:r w:rsidRPr="004347E6">
              <w:rPr>
                <w:rFonts w:eastAsia="標楷體"/>
                <w:color w:val="000000"/>
                <w:sz w:val="28"/>
                <w:szCs w:val="28"/>
              </w:rPr>
              <w:t>50</w:t>
            </w:r>
            <w:r w:rsidR="00BA2807" w:rsidRPr="004347E6">
              <w:rPr>
                <w:rFonts w:eastAsia="標楷體"/>
                <w:color w:val="000000"/>
                <w:sz w:val="28"/>
                <w:szCs w:val="28"/>
              </w:rPr>
              <w:t>℃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、及溫度次模組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腔內溫度可達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 xml:space="preserve">250 </w:t>
            </w:r>
            <w:r w:rsidR="00BA2807" w:rsidRPr="004347E6">
              <w:rPr>
                <w:rFonts w:eastAsia="標楷體"/>
                <w:color w:val="000000"/>
                <w:sz w:val="28"/>
                <w:szCs w:val="28"/>
              </w:rPr>
              <w:t>℃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以上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Pr="004347E6">
              <w:rPr>
                <w:rFonts w:eastAsia="標楷體"/>
                <w:color w:val="000000"/>
                <w:sz w:val="28"/>
                <w:szCs w:val="28"/>
              </w:rPr>
              <w:t>之全系統整合。</w:t>
            </w:r>
          </w:p>
        </w:tc>
      </w:tr>
      <w:tr w:rsidR="00E866DC" w:rsidRPr="004347E6">
        <w:trPr>
          <w:trHeight w:val="499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合作對象之資格</w:t>
            </w:r>
          </w:p>
        </w:tc>
        <w:tc>
          <w:tcPr>
            <w:tcW w:w="2593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附件一</w:t>
            </w:r>
          </w:p>
        </w:tc>
        <w:tc>
          <w:tcPr>
            <w:tcW w:w="2340" w:type="dxa"/>
            <w:gridSpan w:val="3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評審作業程序</w:t>
            </w:r>
          </w:p>
        </w:tc>
        <w:tc>
          <w:tcPr>
            <w:tcW w:w="2367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附件二</w:t>
            </w:r>
          </w:p>
        </w:tc>
      </w:tr>
      <w:tr w:rsidR="00E866DC" w:rsidRPr="004347E6">
        <w:trPr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送審計畫書</w:t>
            </w:r>
          </w:p>
        </w:tc>
        <w:tc>
          <w:tcPr>
            <w:tcW w:w="7300" w:type="dxa"/>
            <w:gridSpan w:val="5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附件</w:t>
            </w:r>
            <w:proofErr w:type="gramStart"/>
            <w:r w:rsidRPr="004347E6">
              <w:rPr>
                <w:rFonts w:eastAsia="標楷體"/>
                <w:color w:val="000000"/>
                <w:sz w:val="28"/>
                <w:szCs w:val="28"/>
              </w:rPr>
              <w:t>三</w:t>
            </w:r>
            <w:proofErr w:type="gramEnd"/>
            <w:r w:rsidRPr="004347E6">
              <w:rPr>
                <w:rFonts w:eastAsia="標楷體"/>
                <w:color w:val="000000"/>
                <w:sz w:val="28"/>
                <w:szCs w:val="28"/>
              </w:rPr>
              <w:t>計畫書編製說明及附件四計畫書格式</w:t>
            </w:r>
          </w:p>
        </w:tc>
      </w:tr>
      <w:tr w:rsidR="00E866DC" w:rsidRPr="004347E6">
        <w:trPr>
          <w:trHeight w:val="890"/>
          <w:jc w:val="center"/>
        </w:trPr>
        <w:tc>
          <w:tcPr>
            <w:tcW w:w="2342" w:type="dxa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科專計畫主持人</w:t>
            </w:r>
          </w:p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:rsidR="00E866DC" w:rsidRPr="004347E6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E866DC" w:rsidRPr="004347E6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4347E6">
              <w:rPr>
                <w:rFonts w:eastAsia="標楷體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E866DC" w:rsidRPr="004347E6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E866DC" w:rsidRDefault="0012157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備註：除末兩欄位，其它資料均予以公告於本院軍民通用科技服務網站</w:t>
      </w: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BA2807" w:rsidRDefault="00BA280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BA2807" w:rsidRDefault="00BA280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32"/>
          <w:szCs w:val="32"/>
        </w:rPr>
      </w:pPr>
    </w:p>
    <w:p w:rsidR="00E866DC" w:rsidRPr="00BA2807" w:rsidRDefault="0012157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標楷體"/>
          <w:color w:val="000000"/>
          <w:sz w:val="32"/>
          <w:szCs w:val="32"/>
        </w:rPr>
      </w:pPr>
      <w:r w:rsidRPr="00BA2807">
        <w:rPr>
          <w:rFonts w:eastAsia="標楷體"/>
          <w:color w:val="000000"/>
          <w:sz w:val="32"/>
          <w:szCs w:val="32"/>
        </w:rPr>
        <w:lastRenderedPageBreak/>
        <w:t>委託研究計畫：</w:t>
      </w:r>
      <w:r w:rsidR="00BA2807" w:rsidRPr="00BA2807">
        <w:rPr>
          <w:rFonts w:eastAsia="標楷體"/>
          <w:color w:val="000000"/>
          <w:sz w:val="32"/>
          <w:szCs w:val="32"/>
        </w:rPr>
        <w:t xml:space="preserve"> </w:t>
      </w:r>
      <w:r w:rsidR="00BA2807" w:rsidRPr="00BA2807">
        <w:rPr>
          <w:rFonts w:eastAsia="標楷體"/>
          <w:color w:val="000000"/>
          <w:sz w:val="28"/>
          <w:szCs w:val="28"/>
        </w:rPr>
        <w:t>高濕度生質廢棄物亞臨界液化技術</w:t>
      </w:r>
    </w:p>
    <w:p w:rsidR="00E866DC" w:rsidRPr="00BA2807" w:rsidRDefault="0012157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標楷體"/>
          <w:color w:val="000000"/>
          <w:sz w:val="24"/>
          <w:szCs w:val="24"/>
        </w:rPr>
      </w:pPr>
      <w:r w:rsidRPr="00BA2807">
        <w:rPr>
          <w:rFonts w:eastAsia="標楷體"/>
          <w:color w:val="000000"/>
          <w:sz w:val="32"/>
          <w:szCs w:val="32"/>
        </w:rPr>
        <w:t>附件一、合作對象資格說明表</w:t>
      </w:r>
      <w:r w:rsidRPr="00BA2807">
        <w:rPr>
          <w:rFonts w:eastAsia="標楷體"/>
          <w:color w:val="000000"/>
          <w:sz w:val="32"/>
          <w:szCs w:val="32"/>
        </w:rPr>
        <w:t xml:space="preserve">               </w:t>
      </w:r>
      <w:r w:rsidRPr="00BA2807">
        <w:rPr>
          <w:rFonts w:eastAsia="標楷體"/>
          <w:color w:val="000000"/>
          <w:sz w:val="24"/>
          <w:szCs w:val="24"/>
        </w:rPr>
        <w:t>填表日期：</w:t>
      </w:r>
      <w:r w:rsidR="00BA2807" w:rsidRPr="00BA2807">
        <w:rPr>
          <w:rFonts w:eastAsia="標楷體"/>
          <w:color w:val="000000"/>
          <w:sz w:val="24"/>
          <w:szCs w:val="24"/>
        </w:rPr>
        <w:t>114</w:t>
      </w:r>
      <w:r w:rsidR="00BA2807" w:rsidRPr="00BA2807">
        <w:rPr>
          <w:rFonts w:eastAsia="標楷體"/>
          <w:color w:val="000000"/>
          <w:sz w:val="24"/>
          <w:szCs w:val="24"/>
        </w:rPr>
        <w:t>年</w:t>
      </w:r>
      <w:r w:rsidR="00BA2807" w:rsidRPr="00BA2807">
        <w:rPr>
          <w:rFonts w:eastAsia="標楷體"/>
          <w:color w:val="000000"/>
          <w:sz w:val="24"/>
          <w:szCs w:val="24"/>
        </w:rPr>
        <w:t>11</w:t>
      </w:r>
      <w:r w:rsidR="00BA2807" w:rsidRPr="00BA2807">
        <w:rPr>
          <w:rFonts w:eastAsia="標楷體"/>
          <w:color w:val="000000"/>
          <w:sz w:val="24"/>
          <w:szCs w:val="24"/>
        </w:rPr>
        <w:t>月</w:t>
      </w:r>
      <w:r w:rsidR="00BA2807" w:rsidRPr="00BA2807">
        <w:rPr>
          <w:rFonts w:eastAsia="標楷體"/>
          <w:color w:val="000000"/>
          <w:sz w:val="24"/>
          <w:szCs w:val="24"/>
        </w:rPr>
        <w:t>08</w:t>
      </w:r>
      <w:r w:rsidRPr="00BA2807">
        <w:rPr>
          <w:rFonts w:eastAsia="標楷體"/>
          <w:color w:val="000000"/>
          <w:sz w:val="24"/>
          <w:szCs w:val="24"/>
        </w:rPr>
        <w:t>日</w:t>
      </w:r>
    </w:p>
    <w:tbl>
      <w:tblPr>
        <w:tblStyle w:val="a6"/>
        <w:tblW w:w="9658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47"/>
        <w:gridCol w:w="2002"/>
        <w:gridCol w:w="2003"/>
        <w:gridCol w:w="675"/>
        <w:gridCol w:w="1328"/>
        <w:gridCol w:w="2003"/>
      </w:tblGrid>
      <w:tr w:rsidR="00E866DC" w:rsidRPr="00BA2807">
        <w:trPr>
          <w:trHeight w:val="777"/>
        </w:trPr>
        <w:tc>
          <w:tcPr>
            <w:tcW w:w="1648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援引法規條款</w:t>
            </w:r>
          </w:p>
        </w:tc>
      </w:tr>
      <w:tr w:rsidR="00E866DC" w:rsidRPr="00BA2807">
        <w:trPr>
          <w:trHeight w:val="3714"/>
        </w:trPr>
        <w:tc>
          <w:tcPr>
            <w:tcW w:w="1648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與提供委託研究計畫有關之資格</w:t>
            </w:r>
          </w:p>
        </w:tc>
        <w:tc>
          <w:tcPr>
            <w:tcW w:w="2002" w:type="dxa"/>
          </w:tcPr>
          <w:p w:rsidR="00E866DC" w:rsidRPr="00BA2807" w:rsidRDefault="00121576" w:rsidP="00BA2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90" w:hanging="49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一、</w:t>
            </w:r>
            <w:r w:rsidR="00BA2807" w:rsidRPr="00BA2807">
              <w:rPr>
                <w:rFonts w:eastAsia="標楷體"/>
                <w:color w:val="000000"/>
                <w:sz w:val="24"/>
                <w:szCs w:val="24"/>
              </w:rPr>
              <w:t>登記或設立之證明。</w:t>
            </w:r>
          </w:p>
          <w:p w:rsidR="00E866DC" w:rsidRPr="003B0365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80" w:hanging="48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二</w:t>
            </w:r>
            <w:r w:rsidRPr="003B0365">
              <w:rPr>
                <w:rFonts w:eastAsia="標楷體"/>
                <w:color w:val="000000"/>
                <w:sz w:val="24"/>
                <w:szCs w:val="24"/>
              </w:rPr>
              <w:t>、具本案相關研發能力之證明。</w:t>
            </w:r>
          </w:p>
          <w:p w:rsidR="00E866DC" w:rsidRPr="00BA2807" w:rsidRDefault="003B03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640" w:hanging="640"/>
              <w:rPr>
                <w:rFonts w:eastAsia="標楷體"/>
                <w:color w:val="000000"/>
                <w:sz w:val="32"/>
                <w:szCs w:val="32"/>
              </w:rPr>
            </w:pPr>
            <w:r w:rsidRPr="003B0365">
              <w:rPr>
                <w:rFonts w:eastAsia="標楷體" w:hint="eastAsia"/>
                <w:color w:val="000000"/>
                <w:sz w:val="24"/>
                <w:szCs w:val="24"/>
              </w:rPr>
              <w:t>三、廠商資本須不含陸資</w:t>
            </w:r>
            <w:bookmarkStart w:id="2" w:name="_GoBack"/>
            <w:bookmarkEnd w:id="2"/>
            <w:r w:rsidRPr="003B0365">
              <w:rPr>
                <w:rFonts w:eastAsia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003" w:type="dxa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90" w:hanging="49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一、登記或設立之證明。</w:t>
            </w: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90" w:hanging="49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二、相關研發能力之證明，可包含書面、實體或展示。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  <w:gridSpan w:val="2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66" w:hanging="466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一、登記或設立之證明文件。</w:t>
            </w: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466" w:hanging="466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二、研發能力之證明。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科學技術基本法第六條第一項。</w:t>
            </w:r>
          </w:p>
        </w:tc>
      </w:tr>
      <w:tr w:rsidR="00E866DC" w:rsidRPr="00BA2807">
        <w:trPr>
          <w:trHeight w:val="4128"/>
        </w:trPr>
        <w:tc>
          <w:tcPr>
            <w:tcW w:w="1648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與履約能力有關之資格</w:t>
            </w:r>
          </w:p>
        </w:tc>
        <w:tc>
          <w:tcPr>
            <w:tcW w:w="2002" w:type="dxa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具</w:t>
            </w:r>
            <w:r w:rsidR="00BA2807" w:rsidRPr="00765A59">
              <w:rPr>
                <w:rFonts w:eastAsia="標楷體"/>
                <w:color w:val="000000"/>
                <w:sz w:val="24"/>
                <w:szCs w:val="24"/>
              </w:rPr>
              <w:t>航空領域、機械領域、電子領域之研究機構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。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檢附近</w:t>
            </w:r>
            <w:proofErr w:type="gramStart"/>
            <w:r w:rsidRPr="00BA2807">
              <w:rPr>
                <w:rFonts w:eastAsia="標楷體"/>
                <w:color w:val="000000"/>
                <w:sz w:val="24"/>
                <w:szCs w:val="24"/>
              </w:rPr>
              <w:t>三</w:t>
            </w:r>
            <w:proofErr w:type="gramEnd"/>
            <w:r w:rsidRPr="00BA2807">
              <w:rPr>
                <w:rFonts w:eastAsia="標楷體"/>
                <w:color w:val="000000"/>
                <w:sz w:val="24"/>
                <w:szCs w:val="24"/>
              </w:rPr>
              <w:t>年內參與類似計畫、研究成果或論著。</w:t>
            </w:r>
          </w:p>
        </w:tc>
        <w:tc>
          <w:tcPr>
            <w:tcW w:w="2003" w:type="dxa"/>
            <w:gridSpan w:val="2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具產品設計、製作、展示之經驗及能力。</w:t>
            </w:r>
          </w:p>
        </w:tc>
        <w:tc>
          <w:tcPr>
            <w:tcW w:w="2003" w:type="dxa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無。</w:t>
            </w:r>
          </w:p>
        </w:tc>
      </w:tr>
      <w:tr w:rsidR="00E866DC" w:rsidRPr="00BA2807">
        <w:trPr>
          <w:cantSplit/>
          <w:trHeight w:val="3392"/>
        </w:trPr>
        <w:tc>
          <w:tcPr>
            <w:tcW w:w="1648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080"/>
              </w:tabs>
              <w:jc w:val="both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填</w:t>
            </w: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表</w:t>
            </w: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單</w:t>
            </w: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填表單位：</w:t>
            </w:r>
            <w:r w:rsidR="00BA2807">
              <w:rPr>
                <w:rFonts w:eastAsia="標楷體" w:hint="eastAsia"/>
                <w:color w:val="000000"/>
                <w:sz w:val="24"/>
                <w:szCs w:val="24"/>
              </w:rPr>
              <w:t>化學所</w:t>
            </w:r>
            <w:r w:rsidR="00BA280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="00BA2807">
              <w:rPr>
                <w:rFonts w:eastAsia="標楷體" w:hint="eastAsia"/>
                <w:color w:val="000000"/>
                <w:sz w:val="24"/>
                <w:szCs w:val="24"/>
              </w:rPr>
              <w:t>防蝕化學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組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聯絡電話：</w:t>
            </w:r>
            <w:r w:rsidR="00BA2807">
              <w:rPr>
                <w:rFonts w:eastAsia="標楷體"/>
                <w:color w:val="000000"/>
                <w:sz w:val="24"/>
                <w:szCs w:val="24"/>
              </w:rPr>
              <w:t>35</w:t>
            </w:r>
            <w:r w:rsidR="00BA2807">
              <w:rPr>
                <w:rFonts w:eastAsia="標楷體" w:hint="eastAsia"/>
                <w:color w:val="000000"/>
                <w:sz w:val="24"/>
                <w:szCs w:val="24"/>
              </w:rPr>
              <w:t>8389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承辦人：</w:t>
            </w:r>
            <w:proofErr w:type="gramStart"/>
            <w:r w:rsidR="00BA2807">
              <w:rPr>
                <w:rFonts w:eastAsia="標楷體" w:hint="eastAsia"/>
                <w:color w:val="000000"/>
                <w:sz w:val="24"/>
                <w:szCs w:val="24"/>
              </w:rPr>
              <w:t>洪悟清</w:t>
            </w:r>
            <w:proofErr w:type="gramEnd"/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</w:p>
          <w:p w:rsidR="00E866DC" w:rsidRPr="00BA2807" w:rsidRDefault="001215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  <w:r w:rsidRPr="00BA2807">
              <w:rPr>
                <w:rFonts w:eastAsia="標楷體"/>
                <w:color w:val="000000"/>
                <w:sz w:val="24"/>
                <w:szCs w:val="24"/>
              </w:rPr>
              <w:t>主官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(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管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)</w:t>
            </w:r>
            <w:r w:rsidRPr="00BA2807">
              <w:rPr>
                <w:rFonts w:eastAsia="標楷體"/>
                <w:color w:val="000000"/>
                <w:sz w:val="24"/>
                <w:szCs w:val="24"/>
              </w:rPr>
              <w:t>：</w:t>
            </w: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4"/>
                <w:szCs w:val="24"/>
              </w:rPr>
            </w:pPr>
          </w:p>
          <w:p w:rsidR="00E866DC" w:rsidRPr="00BA2807" w:rsidRDefault="00E86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32"/>
                <w:szCs w:val="32"/>
              </w:rPr>
            </w:pPr>
          </w:p>
        </w:tc>
      </w:tr>
    </w:tbl>
    <w:p w:rsidR="00E866DC" w:rsidRPr="00BA2807" w:rsidRDefault="00E866D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4080"/>
        </w:tabs>
        <w:rPr>
          <w:rFonts w:eastAsia="標楷體"/>
          <w:color w:val="000000"/>
          <w:sz w:val="32"/>
          <w:szCs w:val="32"/>
        </w:rPr>
      </w:pPr>
    </w:p>
    <w:sectPr w:rsidR="00E866DC" w:rsidRPr="00BA2807">
      <w:footerReference w:type="even" r:id="rId7"/>
      <w:footerReference w:type="default" r:id="rId8"/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452" w:rsidRDefault="000A4452">
      <w:r>
        <w:separator/>
      </w:r>
    </w:p>
  </w:endnote>
  <w:endnote w:type="continuationSeparator" w:id="0">
    <w:p w:rsidR="000A4452" w:rsidRDefault="000A4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6DC" w:rsidRDefault="0012157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end"/>
    </w:r>
  </w:p>
  <w:p w:rsidR="00E866DC" w:rsidRDefault="00E866D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6DC" w:rsidRDefault="00121576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3B0365">
      <w:rPr>
        <w:rFonts w:eastAsia="Times New Roman"/>
        <w:noProof/>
        <w:color w:val="000000"/>
      </w:rPr>
      <w:t>2</w:t>
    </w:r>
    <w:r>
      <w:rPr>
        <w:color w:val="000000"/>
      </w:rPr>
      <w:fldChar w:fldCharType="end"/>
    </w:r>
  </w:p>
  <w:p w:rsidR="00E866DC" w:rsidRDefault="00E866D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452" w:rsidRDefault="000A4452">
      <w:r>
        <w:separator/>
      </w:r>
    </w:p>
  </w:footnote>
  <w:footnote w:type="continuationSeparator" w:id="0">
    <w:p w:rsidR="000A4452" w:rsidRDefault="000A4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361"/>
    <w:multiLevelType w:val="multilevel"/>
    <w:tmpl w:val="FC389C4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" w15:restartNumberingAfterBreak="0">
    <w:nsid w:val="0F2B06FF"/>
    <w:multiLevelType w:val="multilevel"/>
    <w:tmpl w:val="1BE45E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標楷體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32866B5F"/>
    <w:multiLevelType w:val="multilevel"/>
    <w:tmpl w:val="BC384F10"/>
    <w:lvl w:ilvl="0">
      <w:start w:val="1"/>
      <w:numFmt w:val="decimal"/>
      <w:lvlText w:val="2-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3" w15:restartNumberingAfterBreak="0">
    <w:nsid w:val="51113FDC"/>
    <w:multiLevelType w:val="multilevel"/>
    <w:tmpl w:val="547230E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標楷體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4" w15:restartNumberingAfterBreak="0">
    <w:nsid w:val="53D25375"/>
    <w:multiLevelType w:val="multilevel"/>
    <w:tmpl w:val="0BB69B6E"/>
    <w:lvl w:ilvl="0">
      <w:start w:val="1"/>
      <w:numFmt w:val="decimal"/>
      <w:lvlText w:val="1-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6DC"/>
    <w:rsid w:val="00011C8F"/>
    <w:rsid w:val="000A4452"/>
    <w:rsid w:val="00121576"/>
    <w:rsid w:val="003B0365"/>
    <w:rsid w:val="004347E6"/>
    <w:rsid w:val="00765A59"/>
    <w:rsid w:val="00BA2807"/>
    <w:rsid w:val="00E8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ACC11"/>
  <w15:docId w15:val="{6CE8ADE8-E1E1-44E1-A2FC-51631D44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3B0365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3B0365"/>
  </w:style>
  <w:style w:type="paragraph" w:styleId="a9">
    <w:name w:val="footer"/>
    <w:basedOn w:val="a"/>
    <w:link w:val="aa"/>
    <w:uiPriority w:val="99"/>
    <w:unhideWhenUsed/>
    <w:rsid w:val="003B0365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3B0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丁家夢</cp:lastModifiedBy>
  <cp:revision>5</cp:revision>
  <dcterms:created xsi:type="dcterms:W3CDTF">2024-11-08T02:31:00Z</dcterms:created>
  <dcterms:modified xsi:type="dcterms:W3CDTF">2024-11-22T01:55:00Z</dcterms:modified>
</cp:coreProperties>
</file>